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2E" w:rsidRDefault="004B6BC1">
      <w:pPr>
        <w:spacing w:after="0" w:line="259" w:lineRule="auto"/>
        <w:ind w:left="10"/>
        <w:jc w:val="center"/>
      </w:pPr>
      <w:r>
        <w:rPr>
          <w:b/>
          <w:sz w:val="32"/>
        </w:rPr>
        <w:t xml:space="preserve">PLAN WYCHOWAWCZY </w:t>
      </w:r>
      <w:r>
        <w:rPr>
          <w:sz w:val="32"/>
        </w:rPr>
        <w:t xml:space="preserve"> </w:t>
      </w:r>
    </w:p>
    <w:p w:rsidR="0087542E" w:rsidRDefault="004B6BC1">
      <w:pPr>
        <w:spacing w:after="145" w:line="259" w:lineRule="auto"/>
        <w:ind w:left="10" w:right="4"/>
        <w:jc w:val="center"/>
        <w:rPr>
          <w:sz w:val="32"/>
        </w:rPr>
      </w:pPr>
      <w:r>
        <w:rPr>
          <w:b/>
          <w:sz w:val="32"/>
        </w:rPr>
        <w:t>dla klasy VI</w:t>
      </w:r>
      <w:r w:rsidR="00A638D2">
        <w:rPr>
          <w:b/>
          <w:sz w:val="32"/>
        </w:rPr>
        <w:t>I</w:t>
      </w:r>
      <w:r w:rsidR="00C82D1C">
        <w:rPr>
          <w:b/>
          <w:sz w:val="32"/>
        </w:rPr>
        <w:t xml:space="preserve"> </w:t>
      </w:r>
      <w:r w:rsidR="00A638D2">
        <w:rPr>
          <w:b/>
          <w:sz w:val="32"/>
        </w:rPr>
        <w:t>a</w:t>
      </w:r>
      <w:r>
        <w:rPr>
          <w:b/>
          <w:sz w:val="32"/>
        </w:rPr>
        <w:t xml:space="preserve"> na rok szkolny 2024/2025</w:t>
      </w:r>
      <w:r>
        <w:rPr>
          <w:sz w:val="32"/>
        </w:rPr>
        <w:t xml:space="preserve"> </w:t>
      </w:r>
    </w:p>
    <w:p w:rsidR="004A38A1" w:rsidRDefault="004A38A1">
      <w:pPr>
        <w:spacing w:after="145" w:line="259" w:lineRule="auto"/>
        <w:ind w:left="10" w:right="4"/>
        <w:jc w:val="center"/>
      </w:pPr>
      <w:r>
        <w:rPr>
          <w:sz w:val="32"/>
        </w:rPr>
        <w:t>SP im. Bohaterów AK w Prusach</w:t>
      </w:r>
    </w:p>
    <w:p w:rsidR="0087542E" w:rsidRDefault="004B6BC1">
      <w:pPr>
        <w:spacing w:after="57" w:line="259" w:lineRule="auto"/>
        <w:ind w:left="0" w:firstLine="0"/>
      </w:pPr>
      <w:r>
        <w:t xml:space="preserve"> </w:t>
      </w:r>
    </w:p>
    <w:p w:rsidR="0087542E" w:rsidRDefault="004B6BC1">
      <w:pPr>
        <w:spacing w:after="0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:rsidR="0087542E" w:rsidRDefault="004B6BC1">
      <w:pPr>
        <w:spacing w:after="0" w:line="259" w:lineRule="auto"/>
        <w:ind w:left="1" w:firstLine="0"/>
        <w:jc w:val="center"/>
      </w:pPr>
      <w:r>
        <w:rPr>
          <w:b/>
          <w:sz w:val="32"/>
          <w:u w:val="single" w:color="000000"/>
        </w:rPr>
        <w:t>PLAN PRACY WYCHOWAWCY KLASOWEGO KL. VI</w:t>
      </w:r>
      <w:r w:rsidR="00A638D2">
        <w:rPr>
          <w:b/>
          <w:sz w:val="32"/>
          <w:u w:val="single" w:color="000000"/>
        </w:rPr>
        <w:t>I a</w:t>
      </w:r>
      <w:r>
        <w:rPr>
          <w:b/>
          <w:sz w:val="32"/>
          <w:u w:val="single" w:color="000000"/>
        </w:rPr>
        <w:t>– ROK SZKOLNY</w:t>
      </w:r>
      <w:r>
        <w:rPr>
          <w:sz w:val="32"/>
          <w:u w:val="single" w:color="000000"/>
        </w:rPr>
        <w:t xml:space="preserve"> </w:t>
      </w:r>
      <w:r>
        <w:rPr>
          <w:b/>
          <w:sz w:val="32"/>
          <w:u w:val="single" w:color="000000"/>
        </w:rPr>
        <w:t xml:space="preserve"> 2024/2025</w:t>
      </w:r>
      <w:r>
        <w:rPr>
          <w:b/>
          <w:sz w:val="32"/>
        </w:rPr>
        <w:t xml:space="preserve"> </w:t>
      </w:r>
    </w:p>
    <w:p w:rsidR="0087542E" w:rsidRDefault="00C82D1C">
      <w:pPr>
        <w:spacing w:after="0" w:line="259" w:lineRule="auto"/>
        <w:ind w:left="0" w:firstLine="0"/>
        <w:jc w:val="right"/>
      </w:pPr>
      <w:r>
        <w:rPr>
          <w:i/>
          <w:sz w:val="32"/>
        </w:rPr>
        <w:t>Wychowawca: Maria Karakow</w:t>
      </w:r>
    </w:p>
    <w:p w:rsidR="0087542E" w:rsidRDefault="004B6BC1">
      <w:pPr>
        <w:spacing w:after="0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3680" w:type="dxa"/>
        <w:tblInd w:w="5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2880"/>
        <w:gridCol w:w="10010"/>
      </w:tblGrid>
      <w:tr w:rsidR="0087542E">
        <w:trPr>
          <w:trHeight w:val="6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146" w:firstLine="0"/>
            </w:pPr>
            <w:r>
              <w:rPr>
                <w:b/>
                <w:sz w:val="28"/>
              </w:rPr>
              <w:t xml:space="preserve">LP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8"/>
              </w:rPr>
              <w:t xml:space="preserve">ZAGADNIENIE 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28"/>
              </w:rPr>
              <w:t xml:space="preserve">ZADANIA DO REALIZACJI </w:t>
            </w:r>
          </w:p>
        </w:tc>
      </w:tr>
      <w:tr w:rsidR="0087542E">
        <w:trPr>
          <w:trHeight w:val="65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36" w:line="251" w:lineRule="auto"/>
              <w:ind w:left="0" w:firstLine="0"/>
            </w:pPr>
            <w:r>
              <w:rPr>
                <w:sz w:val="28"/>
              </w:rPr>
              <w:t xml:space="preserve">Propagowanie zdrowego stylu życia. Higiena i bezpieczeństwo.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Kształtowanie postaw i nawyków proekologicznych 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25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Przestrzeganie zasad zdrowego trybu życia.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Uświadamianie, że zdrowie jest wartością nadrzędną.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Ukazanie zagrożeń wynikających z różnych nałogów.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Zasady higieny osobistej dziewcząt i chłopców.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Bezpieczne gry i zabawy. Droga do szkoły i ze szkoły.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Przestrzeganie regulaminu klasy i szkoły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Wpływ człowieka na środowisko przyrodnicze.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Uczenie życia w zgodzie z przyrodą i działanie na rzecz jej ochrony.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87542E" w:rsidRDefault="0087542E">
      <w:pPr>
        <w:spacing w:after="0" w:line="259" w:lineRule="auto"/>
        <w:ind w:left="-1416" w:right="320" w:firstLine="0"/>
      </w:pPr>
    </w:p>
    <w:tbl>
      <w:tblPr>
        <w:tblStyle w:val="TableGrid"/>
        <w:tblW w:w="13680" w:type="dxa"/>
        <w:tblInd w:w="5" w:type="dxa"/>
        <w:tblCellMar>
          <w:top w:w="9" w:type="dxa"/>
          <w:left w:w="70" w:type="dxa"/>
          <w:right w:w="105" w:type="dxa"/>
        </w:tblCellMar>
        <w:tblLook w:val="04A0" w:firstRow="1" w:lastRow="0" w:firstColumn="1" w:lastColumn="0" w:noHBand="0" w:noVBand="1"/>
      </w:tblPr>
      <w:tblGrid>
        <w:gridCol w:w="790"/>
        <w:gridCol w:w="2880"/>
        <w:gridCol w:w="10010"/>
      </w:tblGrid>
      <w:tr w:rsidR="0087542E">
        <w:trPr>
          <w:trHeight w:val="4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Nauka pierwszej pomocy</w:t>
            </w:r>
            <w:r w:rsidR="00006244">
              <w:rPr>
                <w:sz w:val="28"/>
              </w:rPr>
              <w:t xml:space="preserve"> oraz właściwych </w:t>
            </w:r>
            <w:proofErr w:type="spellStart"/>
            <w:r w:rsidR="00006244">
              <w:rPr>
                <w:sz w:val="28"/>
              </w:rPr>
              <w:t>zachowań</w:t>
            </w:r>
            <w:proofErr w:type="spellEnd"/>
            <w:r w:rsidR="00006244">
              <w:rPr>
                <w:sz w:val="28"/>
              </w:rPr>
              <w:t xml:space="preserve"> podczas ewakuacji.</w:t>
            </w: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2.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0" w:lineRule="auto"/>
              <w:ind w:left="0" w:firstLine="0"/>
            </w:pPr>
            <w:r>
              <w:rPr>
                <w:sz w:val="28"/>
              </w:rPr>
              <w:t>Relacje międzyludzkie.</w:t>
            </w:r>
            <w:r>
              <w:t xml:space="preserve"> </w:t>
            </w:r>
            <w:r>
              <w:rPr>
                <w:sz w:val="28"/>
              </w:rPr>
              <w:t xml:space="preserve">Wyposażenie ucznia w umiejętności niezbędne do współdziałania w </w:t>
            </w:r>
          </w:p>
          <w:p w:rsidR="0087542E" w:rsidRDefault="00A10BE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Z</w:t>
            </w:r>
            <w:r w:rsidR="004B6BC1">
              <w:rPr>
                <w:sz w:val="28"/>
              </w:rPr>
              <w:t>espole</w:t>
            </w:r>
            <w:r>
              <w:rPr>
                <w:sz w:val="28"/>
              </w:rPr>
              <w:t xml:space="preserve">. </w:t>
            </w:r>
            <w:r w:rsidR="004B6BC1">
              <w:rPr>
                <w:sz w:val="28"/>
              </w:rPr>
              <w:t xml:space="preserve"> 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Uwrażliwienie na potrzeby innych, uczenie tolerancji i wzajemnego szacunku.</w:t>
            </w:r>
            <w:r w:rsidR="00C07CE7">
              <w:rPr>
                <w:sz w:val="28"/>
              </w:rPr>
              <w:t xml:space="preserve"> Walka z izolacją i wykluczeniem społecznym.</w:t>
            </w:r>
            <w:r>
              <w:t xml:space="preserve"> </w:t>
            </w:r>
            <w:r>
              <w:rPr>
                <w:sz w:val="28"/>
              </w:rPr>
              <w:t xml:space="preserve">Kształtowanie postaw patriotycznych 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Jak być dobrą koleżanką, dobrym kolegą?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Szanowanie siebie i innych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Moja rola w rodzinie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Wartości i tradycje w rodzinie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Rozstrzyganie problemów na zebraniach rodziców i w rozmowach indywidualnych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Wspólne organizowanie imprez klasowych 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25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Udział w akcjach charytatywnych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Zachęcanie uczniów do otwierania się na potrzeby innych.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Budzenie </w:t>
            </w:r>
            <w:proofErr w:type="spellStart"/>
            <w:r>
              <w:rPr>
                <w:sz w:val="28"/>
              </w:rPr>
              <w:t>zachowań</w:t>
            </w:r>
            <w:proofErr w:type="spellEnd"/>
            <w:r>
              <w:rPr>
                <w:sz w:val="28"/>
              </w:rPr>
              <w:t xml:space="preserve"> empatycznych wobec innych ludzi.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Pomoc rówieśnikom i innym potrzebującym.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35FAE" w:rsidTr="00C93DA4">
        <w:trPr>
          <w:trHeight w:val="653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lastRenderedPageBreak/>
              <w:t xml:space="preserve"> </w:t>
            </w:r>
          </w:p>
          <w:p w:rsidR="00C35FAE" w:rsidRDefault="00C35FAE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23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C35FAE" w:rsidRDefault="00C35FAE">
            <w:pPr>
              <w:spacing w:after="0" w:line="259" w:lineRule="auto"/>
              <w:ind w:left="0" w:right="139" w:firstLine="0"/>
              <w:jc w:val="both"/>
            </w:pPr>
            <w:r>
              <w:rPr>
                <w:sz w:val="28"/>
              </w:rPr>
              <w:t xml:space="preserve">Udział w życiu szkoły. Przygotowanie do podejmowania i </w:t>
            </w:r>
          </w:p>
          <w:p w:rsidR="00C35FAE" w:rsidRDefault="00C35FAE" w:rsidP="00C93DA4">
            <w:pPr>
              <w:spacing w:after="0" w:line="259" w:lineRule="auto"/>
              <w:ind w:left="0"/>
            </w:pPr>
            <w:r>
              <w:rPr>
                <w:sz w:val="28"/>
              </w:rPr>
              <w:t>pełnienia ról</w:t>
            </w:r>
            <w:r w:rsidR="00A10BE8">
              <w:rPr>
                <w:sz w:val="28"/>
              </w:rPr>
              <w:t xml:space="preserve"> społecznych oraz obywatelskich. Poznawanie własnych zasobów.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Reprezentowanie szkoły w konkursach międzyszkolnych </w:t>
            </w:r>
          </w:p>
          <w:p w:rsidR="00C35FAE" w:rsidRDefault="00C35FA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A10BE8" w:rsidTr="00C93DA4">
        <w:trPr>
          <w:trHeight w:val="653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E8" w:rsidRDefault="00A10BE8">
            <w:pPr>
              <w:spacing w:after="0" w:line="259" w:lineRule="auto"/>
              <w:ind w:left="2" w:firstLine="0"/>
              <w:rPr>
                <w:sz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BE8" w:rsidRDefault="00A10BE8">
            <w:pPr>
              <w:spacing w:after="23" w:line="259" w:lineRule="auto"/>
              <w:ind w:left="0" w:firstLine="0"/>
              <w:rPr>
                <w:sz w:val="28"/>
              </w:rPr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E8" w:rsidRDefault="00A10BE8">
            <w:pPr>
              <w:spacing w:after="0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Rozbudzanie zainteresowań, zdefiniowanie zdolności i uzdolnień</w:t>
            </w:r>
            <w:r w:rsidR="005C284E">
              <w:rPr>
                <w:sz w:val="28"/>
              </w:rPr>
              <w:t>, mocnych i słabych stron jako potencjalnych obszarów do rozwoju.</w:t>
            </w:r>
          </w:p>
        </w:tc>
      </w:tr>
      <w:tr w:rsidR="00C35FAE" w:rsidTr="00C93DA4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FAE" w:rsidRDefault="00C35FAE" w:rsidP="00C93DA4">
            <w:pPr>
              <w:spacing w:after="0" w:line="259" w:lineRule="auto"/>
              <w:ind w:left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Udział w szkolnych imprezach i konkursach </w:t>
            </w:r>
          </w:p>
          <w:p w:rsidR="00C35FAE" w:rsidRDefault="00C35FA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C35FAE" w:rsidTr="00C93DA4">
        <w:trPr>
          <w:trHeight w:val="9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160" w:line="259" w:lineRule="auto"/>
              <w:ind w:left="0" w:firstLine="0"/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AE" w:rsidRDefault="00C35FAE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Dbałość o wygląd klasy, gazetek szkolnych, szkoły i jej otoczenia </w:t>
            </w:r>
          </w:p>
        </w:tc>
      </w:tr>
      <w:tr w:rsidR="0087542E">
        <w:trPr>
          <w:trHeight w:val="65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5.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Ks</w:t>
            </w:r>
            <w:r w:rsidR="005C284E">
              <w:rPr>
                <w:sz w:val="28"/>
              </w:rPr>
              <w:t>ztałtowanie obywatela</w:t>
            </w:r>
            <w:r w:rsidR="00483A4E">
              <w:rPr>
                <w:sz w:val="28"/>
              </w:rPr>
              <w:t>,</w:t>
            </w:r>
            <w:r w:rsidR="005C284E">
              <w:rPr>
                <w:sz w:val="28"/>
              </w:rPr>
              <w:t xml:space="preserve"> </w:t>
            </w:r>
            <w:r w:rsidR="00483A4E">
              <w:rPr>
                <w:sz w:val="28"/>
              </w:rPr>
              <w:t>Polaka, E</w:t>
            </w:r>
            <w:r>
              <w:rPr>
                <w:sz w:val="28"/>
              </w:rPr>
              <w:t xml:space="preserve">uropejczyka. 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Szacunek do symboli narodowych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Zapoznanie z prawami, i obowiązkami ucznia, dziecka i obywatela. </w:t>
            </w:r>
          </w:p>
        </w:tc>
      </w:tr>
      <w:tr w:rsidR="0087542E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37" w:lineRule="auto"/>
              <w:ind w:left="0" w:firstLine="0"/>
            </w:pPr>
            <w:r>
              <w:rPr>
                <w:sz w:val="28"/>
              </w:rPr>
              <w:t>Budzenie uczuć patriotycz</w:t>
            </w:r>
            <w:r w:rsidR="00060FAC">
              <w:rPr>
                <w:sz w:val="28"/>
              </w:rPr>
              <w:t>nych oraz zainteresowań historią i teraźniejszością małej ojczyzny,</w:t>
            </w:r>
            <w:r>
              <w:rPr>
                <w:sz w:val="28"/>
              </w:rPr>
              <w:t xml:space="preserve"> Polski i Europy.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77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8" w:lineRule="auto"/>
              <w:ind w:left="0" w:right="165" w:firstLine="0"/>
              <w:jc w:val="both"/>
            </w:pPr>
            <w:r>
              <w:rPr>
                <w:sz w:val="28"/>
              </w:rPr>
              <w:t xml:space="preserve">Przestrzeganie zasad kultury osobistej i kultury języka.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Dbanie o kulturę  języka na co dzień i walka z wulgaryzmami. </w:t>
            </w:r>
          </w:p>
        </w:tc>
      </w:tr>
      <w:tr w:rsidR="0087542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2E" w:rsidRDefault="004B6BC1" w:rsidP="006F214D">
            <w:pPr>
              <w:spacing w:after="37" w:line="259" w:lineRule="auto"/>
              <w:ind w:left="0" w:firstLine="0"/>
            </w:pPr>
            <w:r>
              <w:rPr>
                <w:sz w:val="28"/>
              </w:rPr>
              <w:t xml:space="preserve"> Zasady kultury i właściwe rozwiązywanie konfliktów.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Przeciwdziałanie  przemocy i agresji.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87542E" w:rsidRDefault="004B6BC1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13680" w:type="dxa"/>
        <w:tblInd w:w="5" w:type="dxa"/>
        <w:tblCellMar>
          <w:top w:w="9" w:type="dxa"/>
          <w:left w:w="70" w:type="dxa"/>
          <w:right w:w="86" w:type="dxa"/>
        </w:tblCellMar>
        <w:tblLook w:val="04A0" w:firstRow="1" w:lastRow="0" w:firstColumn="1" w:lastColumn="0" w:noHBand="0" w:noVBand="1"/>
      </w:tblPr>
      <w:tblGrid>
        <w:gridCol w:w="732"/>
        <w:gridCol w:w="2789"/>
        <w:gridCol w:w="10159"/>
      </w:tblGrid>
      <w:tr w:rsidR="0087542E">
        <w:trPr>
          <w:trHeight w:val="142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lastRenderedPageBreak/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7.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0" w:lineRule="auto"/>
              <w:ind w:left="0" w:firstLine="0"/>
            </w:pPr>
            <w:r>
              <w:rPr>
                <w:sz w:val="28"/>
              </w:rPr>
              <w:t xml:space="preserve">Rozbudzanie twórczej postawy uczniów i rozwijanie ich zainteresowań.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16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6F214D" w:rsidRDefault="004B6BC1">
            <w:pPr>
              <w:spacing w:after="0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Motywowanie uczniów do osiągania lepszych wyników w nauce i rozwijanie zdolności.</w:t>
            </w:r>
          </w:p>
          <w:p w:rsidR="0087542E" w:rsidRDefault="006F214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Wdrażanie do systematycznego korzystania z zajęć wyrównawczych i kół zainteresować. Monitorowanie uczestnictwa we współpracy z rodzicami.</w:t>
            </w:r>
            <w:r w:rsidR="004B6BC1"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8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Kształtowania umiejętności korzystania z różnych źródeł informacji. </w:t>
            </w:r>
            <w:r w:rsidR="00961BCD">
              <w:rPr>
                <w:sz w:val="28"/>
              </w:rPr>
              <w:t>Nauka krytycznego i etycznego korzystania z narzędzi sztucznej inteligencji.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Rozwijanie zainteresowań czytelniczych. </w:t>
            </w:r>
          </w:p>
        </w:tc>
      </w:tr>
      <w:tr w:rsidR="0087542E">
        <w:trPr>
          <w:trHeight w:val="62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8.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Dbanie o zdrowie i bezpieczeństwo uczniów. Kształtowanie </w:t>
            </w:r>
            <w:proofErr w:type="spellStart"/>
            <w:r>
              <w:rPr>
                <w:sz w:val="28"/>
              </w:rPr>
              <w:t>zachowań</w:t>
            </w:r>
            <w:proofErr w:type="spellEnd"/>
            <w:r>
              <w:rPr>
                <w:sz w:val="28"/>
              </w:rPr>
              <w:t xml:space="preserve"> służących zdrowiu 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Eliminowanie zagrożeń utraty zdrowia i szans rozwojowych przez uzależnienia </w:t>
            </w:r>
          </w:p>
        </w:tc>
      </w:tr>
      <w:tr w:rsidR="0087542E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Przeciwdziałanie przemocy w szkole i w rodzinie </w:t>
            </w:r>
          </w:p>
        </w:tc>
      </w:tr>
      <w:tr w:rsidR="0087542E">
        <w:trPr>
          <w:trHeight w:val="8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right="3733" w:firstLine="0"/>
            </w:pPr>
            <w:r>
              <w:rPr>
                <w:sz w:val="28"/>
              </w:rPr>
              <w:t xml:space="preserve">Zapobieganie nałogom i uzależnieniom wśród uczniów  </w:t>
            </w:r>
          </w:p>
        </w:tc>
      </w:tr>
      <w:tr w:rsidR="0087542E">
        <w:trPr>
          <w:trHeight w:val="146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2" w:firstLine="0"/>
            </w:pPr>
            <w:r>
              <w:rPr>
                <w:sz w:val="28"/>
              </w:rPr>
              <w:t xml:space="preserve">9.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  <w:p w:rsidR="0087542E" w:rsidRDefault="004B6BC1">
            <w:pPr>
              <w:spacing w:after="0" w:line="259" w:lineRule="auto"/>
              <w:ind w:left="0" w:right="70" w:firstLine="0"/>
            </w:pPr>
            <w:r>
              <w:rPr>
                <w:sz w:val="28"/>
              </w:rPr>
              <w:t>Opieka pedagogiczna i współpraca z rodzicami. Rozwijanie i wzmacnianie umiejętności psychologicznych i społecznych uczniów</w:t>
            </w:r>
            <w:r w:rsidR="005C284E">
              <w:rPr>
                <w:sz w:val="28"/>
              </w:rPr>
              <w:t xml:space="preserve">. </w:t>
            </w:r>
            <w:r w:rsidR="005C284E">
              <w:rPr>
                <w:sz w:val="28"/>
              </w:rPr>
              <w:lastRenderedPageBreak/>
              <w:t>Nauka poruszania się po rynku pracy.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25" w:line="259" w:lineRule="auto"/>
              <w:ind w:left="0" w:firstLine="0"/>
            </w:pPr>
            <w:r>
              <w:rPr>
                <w:sz w:val="28"/>
              </w:rPr>
              <w:lastRenderedPageBreak/>
              <w:t xml:space="preserve"> </w:t>
            </w:r>
          </w:p>
          <w:p w:rsidR="0087542E" w:rsidRDefault="004B6BC1">
            <w:pPr>
              <w:spacing w:after="0" w:line="278" w:lineRule="auto"/>
              <w:ind w:left="0" w:right="1353" w:firstLine="0"/>
            </w:pPr>
            <w:r>
              <w:rPr>
                <w:sz w:val="28"/>
              </w:rPr>
              <w:t xml:space="preserve">Włączenie rodziców w proces dydaktyczny i wychowawczy. Zaangażowanie rodziców w działalność szkoły.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Pomoc dziecku z deficytami rozwojowymi; likwidacja zaległości w nauce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Wsparcie rozwoju dziecka szczególnie uzdolnionego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Współpraca z pielęgniarką, </w:t>
            </w:r>
            <w:r w:rsidR="005C284E">
              <w:rPr>
                <w:sz w:val="28"/>
              </w:rPr>
              <w:t>pedagogiem, policją i rodzicami. Poznawanie zawodów użyteczności publicznej. Wyszukiwanie informacji o zawodach i rynku pracy.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Organizacja wyc</w:t>
            </w:r>
            <w:r w:rsidR="005A01C7">
              <w:rPr>
                <w:sz w:val="28"/>
              </w:rPr>
              <w:t>ieczek,</w:t>
            </w:r>
            <w:r>
              <w:rPr>
                <w:sz w:val="28"/>
              </w:rPr>
              <w:t xml:space="preserve"> wyjść do kina, teatru itp.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87542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Poznanie środowiska rodzinnego ucznia, wsparcie dzieci z rodzin patologicznych, ubogich </w:t>
            </w:r>
          </w:p>
        </w:tc>
      </w:tr>
      <w:tr w:rsidR="0087542E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Systematyczne i dokładne informowanie rodziców o postępach dziecka w nauce i zachowaniu </w:t>
            </w:r>
          </w:p>
        </w:tc>
      </w:tr>
      <w:tr w:rsidR="0087542E" w:rsidTr="005C284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542E" w:rsidRDefault="0087542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Przeprowadzenie wywiadów środowiskowych w sytuacjach trudnych </w:t>
            </w:r>
          </w:p>
          <w:p w:rsidR="0087542E" w:rsidRDefault="004B6BC1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5C284E">
        <w:trPr>
          <w:trHeight w:val="6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4E" w:rsidRDefault="005C284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4E" w:rsidRDefault="005C284E">
            <w:pPr>
              <w:spacing w:after="160" w:line="259" w:lineRule="auto"/>
              <w:ind w:left="0" w:firstLine="0"/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4E" w:rsidRDefault="005C284E">
            <w:pPr>
              <w:spacing w:after="0" w:line="259" w:lineRule="auto"/>
              <w:ind w:left="0" w:firstLine="0"/>
              <w:rPr>
                <w:sz w:val="28"/>
              </w:rPr>
            </w:pPr>
          </w:p>
        </w:tc>
      </w:tr>
    </w:tbl>
    <w:p w:rsidR="0087542E" w:rsidRDefault="004B6BC1">
      <w:pPr>
        <w:spacing w:after="0" w:line="259" w:lineRule="auto"/>
        <w:ind w:left="0" w:firstLine="0"/>
        <w:jc w:val="both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87542E" w:rsidRDefault="004B6BC1">
      <w:pPr>
        <w:spacing w:after="489" w:line="259" w:lineRule="auto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87542E" w:rsidRDefault="004B6BC1">
      <w:pPr>
        <w:spacing w:after="187" w:line="259" w:lineRule="auto"/>
        <w:ind w:left="0" w:firstLine="0"/>
      </w:pPr>
      <w:r>
        <w:rPr>
          <w:rFonts w:ascii="Arial" w:eastAsia="Arial" w:hAnsi="Arial" w:cs="Arial"/>
          <w:b/>
          <w:sz w:val="32"/>
          <w:u w:val="single" w:color="000000"/>
        </w:rPr>
        <w:t>Tematyka lekcji w klasie VI b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87542E" w:rsidRDefault="004B6BC1">
      <w:pPr>
        <w:spacing w:after="26" w:line="259" w:lineRule="auto"/>
        <w:ind w:left="720" w:firstLine="0"/>
      </w:pPr>
      <w:r>
        <w:t xml:space="preserve"> </w:t>
      </w:r>
    </w:p>
    <w:p w:rsidR="009A2C5D" w:rsidRDefault="004B6BC1" w:rsidP="009A2C5D">
      <w:pPr>
        <w:numPr>
          <w:ilvl w:val="0"/>
          <w:numId w:val="1"/>
        </w:numPr>
        <w:ind w:hanging="420"/>
      </w:pPr>
      <w:r>
        <w:t>Bezpieczna droga do i ze szkoły. Regulamin wypożyczania podręczników szkolnych z biblioteki oraz zasady korzystania z szafek sz</w:t>
      </w:r>
      <w:r w:rsidR="009A2C5D">
        <w:t>kolnych.</w:t>
      </w:r>
    </w:p>
    <w:p w:rsidR="001A4C45" w:rsidRDefault="009A2C5D" w:rsidP="001A4C45">
      <w:pPr>
        <w:numPr>
          <w:ilvl w:val="0"/>
          <w:numId w:val="1"/>
        </w:numPr>
        <w:ind w:hanging="420"/>
      </w:pPr>
      <w:r>
        <w:t>Dostosowanie ławek i krzeseł do wzrostu uczniów.</w:t>
      </w:r>
      <w:r w:rsidR="004B6BC1">
        <w:t xml:space="preserve"> Wybory do samorządu klasowego.</w:t>
      </w:r>
    </w:p>
    <w:p w:rsidR="0087542E" w:rsidRDefault="004B6BC1" w:rsidP="001A1755">
      <w:pPr>
        <w:numPr>
          <w:ilvl w:val="0"/>
          <w:numId w:val="1"/>
        </w:numPr>
        <w:ind w:hanging="420"/>
      </w:pPr>
      <w:r>
        <w:t xml:space="preserve"> </w:t>
      </w:r>
      <w:r w:rsidR="001A1755">
        <w:t xml:space="preserve">Propagowanie historii naszej małej ojczyzny. </w:t>
      </w:r>
      <w:r w:rsidR="001A1755" w:rsidRPr="001A1755">
        <w:t>Sprzątanie pomnika bohatera narodowego Pana Zygmunta Olszewskiego.</w:t>
      </w:r>
    </w:p>
    <w:p w:rsidR="0087542E" w:rsidRDefault="001A4C45" w:rsidP="001A4C45">
      <w:pPr>
        <w:numPr>
          <w:ilvl w:val="0"/>
          <w:numId w:val="1"/>
        </w:numPr>
        <w:ind w:hanging="420"/>
      </w:pPr>
      <w:r>
        <w:t>Jakie mamy prawa i obowiązki? Przypomnienie zapisów</w:t>
      </w:r>
      <w:r w:rsidR="004B6BC1">
        <w:t xml:space="preserve">  </w:t>
      </w:r>
      <w:r>
        <w:t>„Statutu</w:t>
      </w:r>
      <w:r w:rsidR="001A1755">
        <w:t xml:space="preserve"> Szkoły”. Zapoznanie u</w:t>
      </w:r>
      <w:r w:rsidR="004B6BC1">
        <w:t>czniów ze s</w:t>
      </w:r>
      <w:r>
        <w:t>tandardami ochrony małoletnich oraz</w:t>
      </w:r>
      <w:r w:rsidRPr="001A4C45">
        <w:t xml:space="preserve"> rozmowa na temat konsekwencji hejtu i stalkingu w sieci.</w:t>
      </w:r>
    </w:p>
    <w:p w:rsidR="001A4C45" w:rsidRDefault="001A4C45" w:rsidP="001A4C45">
      <w:pPr>
        <w:numPr>
          <w:ilvl w:val="0"/>
          <w:numId w:val="1"/>
        </w:numPr>
        <w:ind w:hanging="420"/>
      </w:pPr>
      <w:r w:rsidRPr="001A4C45">
        <w:t>15 lat z Patronem. Uroczyste obchody rocznicy nadania imienia bohaterów AK SP w Prusach.</w:t>
      </w:r>
    </w:p>
    <w:p w:rsidR="0087542E" w:rsidRDefault="001A4C45">
      <w:pPr>
        <w:numPr>
          <w:ilvl w:val="0"/>
          <w:numId w:val="1"/>
        </w:numPr>
        <w:ind w:hanging="420"/>
      </w:pPr>
      <w:r>
        <w:t>Klasowe obchody Dnia Chłopaka.</w:t>
      </w:r>
      <w:r w:rsidR="004B6BC1">
        <w:t xml:space="preserve"> </w:t>
      </w:r>
    </w:p>
    <w:p w:rsidR="0087542E" w:rsidRDefault="004B6BC1" w:rsidP="005851EE">
      <w:pPr>
        <w:numPr>
          <w:ilvl w:val="0"/>
          <w:numId w:val="1"/>
        </w:numPr>
        <w:ind w:hanging="420"/>
      </w:pPr>
      <w:r>
        <w:lastRenderedPageBreak/>
        <w:t xml:space="preserve">Jak dbać o zdrowie i urodę w wieku szkolnym? </w:t>
      </w:r>
    </w:p>
    <w:p w:rsidR="00A72BD9" w:rsidRDefault="004B6BC1">
      <w:pPr>
        <w:numPr>
          <w:ilvl w:val="0"/>
          <w:numId w:val="1"/>
        </w:numPr>
        <w:ind w:hanging="420"/>
      </w:pPr>
      <w:r>
        <w:t>Kto może mi pomóc, gdy źle czuję się w szkole?</w:t>
      </w:r>
    </w:p>
    <w:p w:rsidR="0087542E" w:rsidRDefault="00A72BD9">
      <w:pPr>
        <w:numPr>
          <w:ilvl w:val="0"/>
          <w:numId w:val="1"/>
        </w:numPr>
        <w:ind w:hanging="420"/>
      </w:pPr>
      <w:r>
        <w:t>Kultywujemy tradycje szkolne i wartości rodzinne. Sprzątanie zaniedbanych grobów na cmentarzu parafialnym.</w:t>
      </w:r>
      <w:bookmarkStart w:id="0" w:name="_GoBack"/>
      <w:bookmarkEnd w:id="0"/>
      <w:r w:rsidR="004B6BC1">
        <w:t xml:space="preserve">  </w:t>
      </w:r>
    </w:p>
    <w:p w:rsidR="0087542E" w:rsidRDefault="004B6BC1">
      <w:pPr>
        <w:numPr>
          <w:ilvl w:val="0"/>
          <w:numId w:val="1"/>
        </w:numPr>
        <w:ind w:hanging="420"/>
      </w:pPr>
      <w:r>
        <w:t xml:space="preserve">Moje sukcesy </w:t>
      </w:r>
      <w:r w:rsidR="00CC2388">
        <w:t xml:space="preserve">– </w:t>
      </w:r>
      <w:r w:rsidR="00916FE7">
        <w:t xml:space="preserve">poznanie własnych zasobów oraz </w:t>
      </w:r>
      <w:r w:rsidR="00CC2388">
        <w:t>podniesienie własnej wartości</w:t>
      </w:r>
      <w:r w:rsidR="00916FE7">
        <w:t>.</w:t>
      </w:r>
      <w:r>
        <w:t xml:space="preserve"> </w:t>
      </w:r>
    </w:p>
    <w:p w:rsidR="00387BBC" w:rsidRDefault="004B6BC1">
      <w:pPr>
        <w:numPr>
          <w:ilvl w:val="0"/>
          <w:numId w:val="1"/>
        </w:numPr>
        <w:ind w:hanging="420"/>
      </w:pPr>
      <w:r>
        <w:t xml:space="preserve">Co to znaczy być odpowiedzialnym, gdy się ma naście lat? </w:t>
      </w:r>
    </w:p>
    <w:p w:rsidR="0087542E" w:rsidRDefault="004B6BC1">
      <w:pPr>
        <w:numPr>
          <w:ilvl w:val="0"/>
          <w:numId w:val="1"/>
        </w:numPr>
        <w:ind w:hanging="420"/>
      </w:pPr>
      <w:r>
        <w:rPr>
          <w:rFonts w:ascii="Arial" w:eastAsia="Arial" w:hAnsi="Arial" w:cs="Arial"/>
        </w:rPr>
        <w:t xml:space="preserve"> </w:t>
      </w:r>
      <w:r>
        <w:t xml:space="preserve">Poznajemy zasady udzielania pierwszej pomocy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Co skłania ludzi do pokonywania przeszkód ? </w:t>
      </w:r>
    </w:p>
    <w:p w:rsidR="0087542E" w:rsidRDefault="004B6BC1">
      <w:pPr>
        <w:numPr>
          <w:ilvl w:val="0"/>
          <w:numId w:val="2"/>
        </w:numPr>
        <w:ind w:hanging="420"/>
      </w:pPr>
      <w:r>
        <w:t>Zasady bezpiecznych relacji pomiędzy uczniami</w:t>
      </w:r>
      <w:r w:rsidR="00387BBC">
        <w:t>.</w:t>
      </w:r>
      <w:r>
        <w:t xml:space="preserve">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Zasady korzystania z urządzeń elektronicznych z dostępem do sieci.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Ile znaczy w naszym życiu rodzina?– pogadanka.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Kiedy ludzie nie chorują ? Zdrowi ludzie – chcę się od nich uczyć. 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Andrzejkowe wróżby jak organizować zabawy?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Niedobór i nadmiar pokarmu – konsekwencje.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Mikołajki w naszej klasie.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Dlaczego warto pomagać – włączamy się w akcje charytatywne w naszej szkole.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Przy wspólnym opłatku — przygotowujemy wigilię klasową.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Bezpieczeństwo w sieci. Czym jest cyberprzemoc?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Bezpiecznie spędzamy ferie. Sporty zimowe i związane z nimi niebezpieczeństwa.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Jak kulturalnie zachować się przy stole ?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Prawidłowa postawa ciała.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Jak radzić sobie ze stresem?– pogadanka.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Walentynki – święto miłości.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Wiosenne porządki, dlaczego powinniśmy pomagać w domu?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Słynne polskie kobiety. Klasowy Dzień Kobiet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Czas na zdrową żywność. Czy wiesz, co jesz?– konserwanty i ich szkodliwość.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Co to jest nałóg?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Wielkanocne obyczaje w Polsce.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Kultura nie tylko od święta </w:t>
      </w:r>
    </w:p>
    <w:p w:rsidR="0087542E" w:rsidRDefault="004B6BC1">
      <w:pPr>
        <w:numPr>
          <w:ilvl w:val="0"/>
          <w:numId w:val="2"/>
        </w:numPr>
        <w:ind w:hanging="420"/>
      </w:pPr>
      <w:r>
        <w:lastRenderedPageBreak/>
        <w:t xml:space="preserve">Jak możesz odmówić wypalenia papierosa, wypicia alkoholu, wzięcia nieznanej ci substancji ?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Poznajemy bohaterów Konstytucji 3 Maja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Czy powinienem bezkrytycznie czytać prasę młodzieżową ?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Przestrzeganie zasad higieny w domu.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Chwila refleksji na temat matki,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Świat nie jest doskonały– jakie problemy dotykają dzieci i młodzież we współczesnym świecie?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Będę turystą. Organizujemy wycieczkę klasową.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Przestrzeganie zasad higieny w szkole.   </w:t>
      </w:r>
    </w:p>
    <w:p w:rsidR="0087542E" w:rsidRDefault="004B6BC1">
      <w:pPr>
        <w:numPr>
          <w:ilvl w:val="0"/>
          <w:numId w:val="2"/>
        </w:numPr>
        <w:ind w:hanging="420"/>
      </w:pPr>
      <w:r>
        <w:t xml:space="preserve">Pomagamy w organizacji Festynu Szkolnego. Co powinniśmy wiedzieć o absolwentach naszej szkoły? </w:t>
      </w:r>
    </w:p>
    <w:p w:rsidR="0087542E" w:rsidRDefault="004B6BC1">
      <w:pPr>
        <w:numPr>
          <w:ilvl w:val="0"/>
          <w:numId w:val="2"/>
        </w:numPr>
        <w:ind w:hanging="420"/>
      </w:pPr>
      <w:r>
        <w:t>Kolejny rok nauki za nami. Oceniamy nasze zachowanie w kończącym się w roku szkolnym. Samoocena. 44.</w:t>
      </w:r>
      <w:r>
        <w:rPr>
          <w:rFonts w:ascii="Arial" w:eastAsia="Arial" w:hAnsi="Arial" w:cs="Arial"/>
        </w:rPr>
        <w:t xml:space="preserve"> </w:t>
      </w:r>
      <w:r>
        <w:t xml:space="preserve"> Bezpiecznie spędzamy wakacje. </w:t>
      </w:r>
    </w:p>
    <w:p w:rsidR="0087542E" w:rsidRPr="00567FC1" w:rsidRDefault="004B6BC1">
      <w:pPr>
        <w:spacing w:after="334" w:line="259" w:lineRule="auto"/>
        <w:ind w:left="0" w:firstLine="0"/>
        <w:rPr>
          <w:b/>
        </w:rPr>
      </w:pPr>
      <w:r w:rsidRPr="00567FC1">
        <w:rPr>
          <w:b/>
        </w:rPr>
        <w:t xml:space="preserve"> </w:t>
      </w:r>
      <w:r w:rsidR="00567FC1" w:rsidRPr="00567FC1">
        <w:rPr>
          <w:b/>
        </w:rPr>
        <w:t>Tematy mogą być realizowane w dowolnej kolejności w zależności od potrzeb.</w:t>
      </w:r>
    </w:p>
    <w:p w:rsidR="0087542E" w:rsidRDefault="004B6BC1">
      <w:pPr>
        <w:spacing w:after="79" w:line="259" w:lineRule="auto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87542E" w:rsidRDefault="004B6BC1">
      <w:pPr>
        <w:spacing w:after="0" w:line="259" w:lineRule="auto"/>
        <w:ind w:left="0" w:firstLine="0"/>
      </w:pPr>
      <w:r>
        <w:t xml:space="preserve"> </w:t>
      </w:r>
    </w:p>
    <w:sectPr w:rsidR="0087542E">
      <w:pgSz w:w="16838" w:h="11906" w:orient="landscape"/>
      <w:pgMar w:top="1421" w:right="1418" w:bottom="148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0F5C"/>
    <w:multiLevelType w:val="hybridMultilevel"/>
    <w:tmpl w:val="C5028462"/>
    <w:lvl w:ilvl="0" w:tplc="12DCFE0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F6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4D1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A85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4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21F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AD7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816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886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92723"/>
    <w:multiLevelType w:val="hybridMultilevel"/>
    <w:tmpl w:val="22A45040"/>
    <w:lvl w:ilvl="0" w:tplc="3E1C0210">
      <w:start w:val="1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D0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06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643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8E8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ADD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E7B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662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4DF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2E"/>
    <w:rsid w:val="00006244"/>
    <w:rsid w:val="00060FAC"/>
    <w:rsid w:val="001A1755"/>
    <w:rsid w:val="001A4C45"/>
    <w:rsid w:val="00387BBC"/>
    <w:rsid w:val="00483A4E"/>
    <w:rsid w:val="004A38A1"/>
    <w:rsid w:val="004B6BC1"/>
    <w:rsid w:val="00567FC1"/>
    <w:rsid w:val="005851EE"/>
    <w:rsid w:val="005A01C7"/>
    <w:rsid w:val="005C284E"/>
    <w:rsid w:val="006F214D"/>
    <w:rsid w:val="0087542E"/>
    <w:rsid w:val="00916FE7"/>
    <w:rsid w:val="00961BCD"/>
    <w:rsid w:val="009A2C5D"/>
    <w:rsid w:val="00A10BE8"/>
    <w:rsid w:val="00A638D2"/>
    <w:rsid w:val="00A72BD9"/>
    <w:rsid w:val="00C07CE7"/>
    <w:rsid w:val="00C35FAE"/>
    <w:rsid w:val="00C82D1C"/>
    <w:rsid w:val="00C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F203"/>
  <w15:docId w15:val="{40C15679-B18F-42BC-9147-4D3E07BD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Maria Karakow</cp:lastModifiedBy>
  <cp:revision>24</cp:revision>
  <dcterms:created xsi:type="dcterms:W3CDTF">2024-10-09T20:46:00Z</dcterms:created>
  <dcterms:modified xsi:type="dcterms:W3CDTF">2024-10-23T20:18:00Z</dcterms:modified>
</cp:coreProperties>
</file>